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541020</wp:posOffset>
            </wp:positionH>
            <wp:positionV relativeFrom="paragraph">
              <wp:posOffset>-149860</wp:posOffset>
            </wp:positionV>
            <wp:extent cx="3843655" cy="3602990"/>
            <wp:effectExtent l="0" t="0" r="12065" b="8890"/>
            <wp:wrapNone/>
            <wp:docPr id="1" name="图片 1" descr="b07282f969cde5f55c0f468cc2a8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07282f969cde5f55c0f468cc2a833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43655" cy="3602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陶维阳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sz w:val="32"/>
          <w:szCs w:val="32"/>
        </w:rPr>
        <w:t>主任医师，教授，医学博士，药学博士后，博士研究生导师。擅长乳腺癌手术为主的综合治疗，良性肿瘤的微创治疗。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liZTdhOTMyMTg4ZWFjMzhmMmIwZGNhYTMzN2Q4NjAifQ=="/>
  </w:docVars>
  <w:rsids>
    <w:rsidRoot w:val="00291F11"/>
    <w:rsid w:val="00291F11"/>
    <w:rsid w:val="00CC1FD5"/>
    <w:rsid w:val="2F2C136D"/>
    <w:rsid w:val="3D861127"/>
    <w:rsid w:val="6AA5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</Words>
  <Characters>56</Characters>
  <Lines>1</Lines>
  <Paragraphs>1</Paragraphs>
  <TotalTime>1</TotalTime>
  <ScaleCrop>false</ScaleCrop>
  <LinksUpToDate>false</LinksUpToDate>
  <CharactersWithSpaces>56</CharactersWithSpaces>
  <Application>WPS Office_11.1.0.12156_F1E327BC-269C-435d-A152-05C5408002CA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2022-09-15T11:39:00Z</dcterms:created>
  <dc:creator>英健 梁</dc:creator>
  <cp:lastModifiedBy>任凯</cp:lastModifiedBy>
  <dcterms:modified xsi:type="dcterms:W3CDTF">2022-09-16T00:36:21Z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E7357F27D79C4E039FFC027E3904844C</vt:lpwstr>
  </property>
</Properties>
</file>